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82" w:rsidRDefault="006E615C" w:rsidP="00882594">
      <w:pPr>
        <w:pStyle w:val="Heading3"/>
        <w:jc w:val="center"/>
        <w:rPr>
          <w:u w:val="single"/>
        </w:rPr>
      </w:pPr>
      <w:r>
        <w:rPr>
          <w:noProof/>
          <w:u w:val="single"/>
          <w:lang w:eastAsia="en-GB"/>
        </w:rPr>
        <w:drawing>
          <wp:inline distT="0" distB="0" distL="0" distR="0">
            <wp:extent cx="6133465" cy="1216025"/>
            <wp:effectExtent l="19050" t="0" r="0" b="0"/>
            <wp:docPr id="1" name="Picture 1" descr="133846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8469334"/>
                    <pic:cNvPicPr>
                      <a:picLocks noChangeAspect="1" noChangeArrowheads="1"/>
                    </pic:cNvPicPr>
                  </pic:nvPicPr>
                  <pic:blipFill>
                    <a:blip r:embed="rId7" cstate="print"/>
                    <a:srcRect/>
                    <a:stretch>
                      <a:fillRect/>
                    </a:stretch>
                  </pic:blipFill>
                  <pic:spPr bwMode="auto">
                    <a:xfrm>
                      <a:off x="0" y="0"/>
                      <a:ext cx="6133465" cy="1216025"/>
                    </a:xfrm>
                    <a:prstGeom prst="rect">
                      <a:avLst/>
                    </a:prstGeom>
                    <a:noFill/>
                    <a:ln w="9525">
                      <a:noFill/>
                      <a:miter lim="800000"/>
                      <a:headEnd/>
                      <a:tailEnd/>
                    </a:ln>
                  </pic:spPr>
                </pic:pic>
              </a:graphicData>
            </a:graphic>
          </wp:inline>
        </w:drawing>
      </w:r>
    </w:p>
    <w:p w:rsidR="00390A5B" w:rsidRPr="002F7482" w:rsidRDefault="00390A5B" w:rsidP="00882594">
      <w:pPr>
        <w:pStyle w:val="Heading3"/>
        <w:jc w:val="center"/>
        <w:rPr>
          <w:sz w:val="56"/>
          <w:szCs w:val="56"/>
        </w:rPr>
      </w:pPr>
      <w:r w:rsidRPr="002F7482">
        <w:rPr>
          <w:sz w:val="56"/>
          <w:szCs w:val="56"/>
        </w:rPr>
        <w:t>TWO PHASE EVENT</w:t>
      </w:r>
    </w:p>
    <w:p w:rsidR="00390A5B" w:rsidRPr="002F7482" w:rsidRDefault="003632C3" w:rsidP="00882594">
      <w:pPr>
        <w:jc w:val="center"/>
        <w:rPr>
          <w:b/>
          <w:sz w:val="52"/>
          <w:szCs w:val="52"/>
        </w:rPr>
      </w:pPr>
      <w:r w:rsidRPr="002F7482">
        <w:rPr>
          <w:b/>
          <w:sz w:val="52"/>
          <w:szCs w:val="52"/>
        </w:rPr>
        <w:t>SUNDAY 28</w:t>
      </w:r>
      <w:r w:rsidRPr="002F7482">
        <w:rPr>
          <w:b/>
          <w:sz w:val="52"/>
          <w:szCs w:val="52"/>
          <w:vertAlign w:val="superscript"/>
        </w:rPr>
        <w:t>TH</w:t>
      </w:r>
      <w:r w:rsidRPr="002F7482">
        <w:rPr>
          <w:b/>
          <w:sz w:val="52"/>
          <w:szCs w:val="52"/>
        </w:rPr>
        <w:t xml:space="preserve"> JUNE </w:t>
      </w:r>
      <w:r w:rsidR="00390A5B" w:rsidRPr="002F7482">
        <w:rPr>
          <w:b/>
          <w:sz w:val="52"/>
          <w:szCs w:val="52"/>
        </w:rPr>
        <w:t>20</w:t>
      </w:r>
      <w:r w:rsidR="00AD2C5C" w:rsidRPr="002F7482">
        <w:rPr>
          <w:b/>
          <w:sz w:val="52"/>
          <w:szCs w:val="52"/>
        </w:rPr>
        <w:t>1</w:t>
      </w:r>
      <w:r w:rsidRPr="002F7482">
        <w:rPr>
          <w:b/>
          <w:sz w:val="52"/>
          <w:szCs w:val="52"/>
        </w:rPr>
        <w:t>5</w:t>
      </w:r>
    </w:p>
    <w:p w:rsidR="00390A5B" w:rsidRPr="00B41891" w:rsidRDefault="00390A5B" w:rsidP="00882594">
      <w:pPr>
        <w:jc w:val="center"/>
        <w:rPr>
          <w:b/>
          <w:i/>
          <w:sz w:val="44"/>
          <w:u w:val="words"/>
        </w:rPr>
      </w:pPr>
      <w:r w:rsidRPr="00B41891">
        <w:rPr>
          <w:b/>
          <w:i/>
          <w:sz w:val="44"/>
          <w:u w:val="words"/>
        </w:rPr>
        <w:t xml:space="preserve">Entries close </w:t>
      </w:r>
      <w:r w:rsidR="00675523">
        <w:rPr>
          <w:b/>
          <w:i/>
          <w:sz w:val="44"/>
          <w:u w:val="words"/>
        </w:rPr>
        <w:t xml:space="preserve">FRIDAY </w:t>
      </w:r>
      <w:r w:rsidR="003632C3">
        <w:rPr>
          <w:b/>
          <w:i/>
          <w:sz w:val="44"/>
          <w:u w:val="words"/>
        </w:rPr>
        <w:t>2</w:t>
      </w:r>
      <w:r w:rsidR="00675523">
        <w:rPr>
          <w:b/>
          <w:i/>
          <w:sz w:val="44"/>
          <w:u w:val="words"/>
        </w:rPr>
        <w:t>6</w:t>
      </w:r>
      <w:r w:rsidR="00417BBE" w:rsidRPr="00417BBE">
        <w:rPr>
          <w:b/>
          <w:i/>
          <w:sz w:val="44"/>
          <w:u w:val="words"/>
          <w:vertAlign w:val="superscript"/>
        </w:rPr>
        <w:t>TH</w:t>
      </w:r>
      <w:r w:rsidR="00417BBE">
        <w:rPr>
          <w:b/>
          <w:i/>
          <w:sz w:val="44"/>
          <w:u w:val="words"/>
        </w:rPr>
        <w:t xml:space="preserve"> JUNE</w:t>
      </w:r>
    </w:p>
    <w:p w:rsidR="00390A5B" w:rsidRPr="00FD5A90" w:rsidRDefault="00390A5B" w:rsidP="006E615C">
      <w:pPr>
        <w:jc w:val="center"/>
        <w:rPr>
          <w:b/>
          <w:sz w:val="44"/>
          <w:szCs w:val="44"/>
          <w:u w:val="words"/>
        </w:rPr>
      </w:pPr>
      <w:r w:rsidRPr="00FD5A90">
        <w:rPr>
          <w:b/>
          <w:sz w:val="44"/>
          <w:szCs w:val="44"/>
          <w:u w:val="words"/>
        </w:rPr>
        <w:t xml:space="preserve">Entry </w:t>
      </w:r>
      <w:proofErr w:type="gramStart"/>
      <w:r w:rsidRPr="00FD5A90">
        <w:rPr>
          <w:b/>
          <w:sz w:val="44"/>
          <w:szCs w:val="44"/>
          <w:u w:val="words"/>
        </w:rPr>
        <w:t>Fee</w:t>
      </w:r>
      <w:r w:rsidR="00675523" w:rsidRPr="00FD5A90">
        <w:rPr>
          <w:b/>
          <w:sz w:val="44"/>
          <w:szCs w:val="44"/>
          <w:u w:val="words"/>
        </w:rPr>
        <w:t xml:space="preserve">  £</w:t>
      </w:r>
      <w:proofErr w:type="gramEnd"/>
      <w:r w:rsidR="00675523" w:rsidRPr="00FD5A90">
        <w:rPr>
          <w:b/>
          <w:sz w:val="44"/>
          <w:szCs w:val="44"/>
          <w:u w:val="words"/>
        </w:rPr>
        <w:t>30</w:t>
      </w:r>
      <w:r w:rsidR="00962579">
        <w:rPr>
          <w:b/>
          <w:sz w:val="44"/>
          <w:szCs w:val="44"/>
          <w:u w:val="words"/>
        </w:rPr>
        <w:t xml:space="preserve">  </w:t>
      </w:r>
    </w:p>
    <w:p w:rsidR="00554E4D" w:rsidRDefault="00554E4D" w:rsidP="002342D3">
      <w:pPr>
        <w:rPr>
          <w:b/>
          <w:sz w:val="26"/>
        </w:rPr>
      </w:pPr>
    </w:p>
    <w:p w:rsidR="002342D3" w:rsidRPr="002342D3" w:rsidRDefault="002342D3" w:rsidP="002342D3">
      <w:pPr>
        <w:rPr>
          <w:b/>
          <w:sz w:val="26"/>
        </w:rPr>
      </w:pPr>
      <w:r w:rsidRPr="002342D3">
        <w:rPr>
          <w:b/>
          <w:sz w:val="26"/>
          <w:u w:val="single"/>
        </w:rPr>
        <w:t>Class 1</w:t>
      </w:r>
      <w:r w:rsidRPr="002342D3">
        <w:rPr>
          <w:b/>
          <w:sz w:val="26"/>
        </w:rPr>
        <w:t xml:space="preserve"> </w:t>
      </w:r>
      <w:r w:rsidRPr="002342D3">
        <w:rPr>
          <w:b/>
          <w:sz w:val="26"/>
        </w:rPr>
        <w:tab/>
        <w:t xml:space="preserve">Riders any age      </w:t>
      </w:r>
      <w:r w:rsidRPr="002342D3">
        <w:rPr>
          <w:b/>
          <w:sz w:val="26"/>
        </w:rPr>
        <w:tab/>
      </w:r>
      <w:r w:rsidRPr="002342D3">
        <w:rPr>
          <w:b/>
          <w:sz w:val="26"/>
        </w:rPr>
        <w:tab/>
      </w:r>
      <w:r w:rsidRPr="002342D3">
        <w:rPr>
          <w:b/>
          <w:sz w:val="26"/>
        </w:rPr>
        <w:tab/>
        <w:t xml:space="preserve">Fences </w:t>
      </w:r>
      <w:r w:rsidR="00882594">
        <w:rPr>
          <w:b/>
          <w:sz w:val="26"/>
        </w:rPr>
        <w:t xml:space="preserve">1 metre </w:t>
      </w:r>
      <w:r w:rsidRPr="002342D3">
        <w:rPr>
          <w:b/>
          <w:sz w:val="26"/>
        </w:rPr>
        <w:t>approx</w:t>
      </w:r>
    </w:p>
    <w:p w:rsidR="002342D3" w:rsidRPr="002342D3" w:rsidRDefault="002342D3" w:rsidP="002342D3">
      <w:pPr>
        <w:rPr>
          <w:b/>
          <w:sz w:val="26"/>
        </w:rPr>
      </w:pPr>
      <w:r w:rsidRPr="002342D3">
        <w:rPr>
          <w:b/>
          <w:sz w:val="26"/>
          <w:u w:val="single"/>
        </w:rPr>
        <w:t>Class 2</w:t>
      </w:r>
      <w:r w:rsidRPr="002342D3">
        <w:rPr>
          <w:b/>
          <w:sz w:val="26"/>
        </w:rPr>
        <w:t xml:space="preserve"> </w:t>
      </w:r>
      <w:r w:rsidRPr="002342D3">
        <w:rPr>
          <w:b/>
          <w:sz w:val="26"/>
        </w:rPr>
        <w:tab/>
        <w:t xml:space="preserve">Riders 18 years and over    </w:t>
      </w:r>
      <w:r w:rsidRPr="002342D3">
        <w:rPr>
          <w:b/>
          <w:sz w:val="26"/>
        </w:rPr>
        <w:tab/>
        <w:t xml:space="preserve">Fences </w:t>
      </w:r>
      <w:r w:rsidR="00882594">
        <w:rPr>
          <w:b/>
          <w:sz w:val="26"/>
        </w:rPr>
        <w:t xml:space="preserve">85/90cms </w:t>
      </w:r>
      <w:r w:rsidRPr="002342D3">
        <w:rPr>
          <w:b/>
          <w:sz w:val="26"/>
        </w:rPr>
        <w:t>approx</w:t>
      </w:r>
    </w:p>
    <w:p w:rsidR="002342D3" w:rsidRPr="002342D3" w:rsidRDefault="002342D3" w:rsidP="002342D3">
      <w:pPr>
        <w:rPr>
          <w:b/>
          <w:sz w:val="26"/>
        </w:rPr>
      </w:pPr>
      <w:r w:rsidRPr="002342D3">
        <w:rPr>
          <w:b/>
          <w:sz w:val="26"/>
          <w:u w:val="single"/>
        </w:rPr>
        <w:t>Class3</w:t>
      </w:r>
      <w:r>
        <w:rPr>
          <w:b/>
          <w:sz w:val="26"/>
        </w:rPr>
        <w:t xml:space="preserve"> </w:t>
      </w:r>
      <w:r>
        <w:rPr>
          <w:b/>
          <w:sz w:val="26"/>
        </w:rPr>
        <w:tab/>
      </w:r>
      <w:r w:rsidR="00A10127">
        <w:rPr>
          <w:b/>
          <w:sz w:val="26"/>
        </w:rPr>
        <w:t>Riders under 18 on 1/1/15</w:t>
      </w:r>
      <w:r w:rsidRPr="002342D3">
        <w:rPr>
          <w:b/>
          <w:sz w:val="26"/>
        </w:rPr>
        <w:t xml:space="preserve"> </w:t>
      </w:r>
      <w:r w:rsidRPr="002342D3">
        <w:rPr>
          <w:b/>
          <w:sz w:val="26"/>
        </w:rPr>
        <w:tab/>
        <w:t xml:space="preserve">Fences </w:t>
      </w:r>
      <w:r w:rsidR="00882594">
        <w:rPr>
          <w:b/>
          <w:sz w:val="26"/>
        </w:rPr>
        <w:t>85/</w:t>
      </w:r>
      <w:proofErr w:type="gramStart"/>
      <w:r w:rsidR="00882594">
        <w:rPr>
          <w:b/>
          <w:sz w:val="26"/>
        </w:rPr>
        <w:t xml:space="preserve">90cms </w:t>
      </w:r>
      <w:r w:rsidRPr="002342D3">
        <w:rPr>
          <w:b/>
          <w:sz w:val="26"/>
        </w:rPr>
        <w:t xml:space="preserve"> approx</w:t>
      </w:r>
      <w:proofErr w:type="gramEnd"/>
    </w:p>
    <w:p w:rsidR="002342D3" w:rsidRPr="002342D3" w:rsidRDefault="002342D3" w:rsidP="002342D3">
      <w:pPr>
        <w:rPr>
          <w:b/>
          <w:sz w:val="26"/>
        </w:rPr>
      </w:pPr>
      <w:r w:rsidRPr="002342D3">
        <w:rPr>
          <w:b/>
          <w:sz w:val="26"/>
          <w:u w:val="single"/>
        </w:rPr>
        <w:t>Class 4</w:t>
      </w:r>
      <w:r w:rsidRPr="002342D3">
        <w:rPr>
          <w:b/>
          <w:sz w:val="26"/>
        </w:rPr>
        <w:t xml:space="preserve"> </w:t>
      </w:r>
      <w:r w:rsidRPr="002342D3">
        <w:rPr>
          <w:b/>
          <w:sz w:val="26"/>
        </w:rPr>
        <w:tab/>
        <w:t xml:space="preserve">Riders Any Age </w:t>
      </w:r>
      <w:r w:rsidRPr="002342D3">
        <w:rPr>
          <w:b/>
          <w:sz w:val="26"/>
        </w:rPr>
        <w:tab/>
      </w:r>
      <w:r w:rsidRPr="002342D3">
        <w:rPr>
          <w:b/>
          <w:sz w:val="26"/>
        </w:rPr>
        <w:tab/>
      </w:r>
      <w:r w:rsidRPr="002342D3">
        <w:rPr>
          <w:b/>
          <w:sz w:val="26"/>
        </w:rPr>
        <w:tab/>
        <w:t xml:space="preserve">Fences </w:t>
      </w:r>
      <w:r w:rsidR="00882594">
        <w:rPr>
          <w:b/>
          <w:sz w:val="26"/>
        </w:rPr>
        <w:t>75cms</w:t>
      </w:r>
      <w:r w:rsidRPr="002342D3">
        <w:rPr>
          <w:b/>
          <w:sz w:val="26"/>
        </w:rPr>
        <w:t xml:space="preserve"> approx</w:t>
      </w:r>
    </w:p>
    <w:p w:rsidR="002342D3" w:rsidRPr="002342D3" w:rsidRDefault="002342D3" w:rsidP="002342D3">
      <w:pPr>
        <w:rPr>
          <w:b/>
          <w:sz w:val="26"/>
        </w:rPr>
      </w:pPr>
      <w:r w:rsidRPr="002342D3">
        <w:rPr>
          <w:b/>
          <w:sz w:val="26"/>
          <w:u w:val="single"/>
        </w:rPr>
        <w:t>Class 5</w:t>
      </w:r>
      <w:r w:rsidR="00A10127">
        <w:rPr>
          <w:b/>
          <w:sz w:val="26"/>
        </w:rPr>
        <w:t xml:space="preserve"> </w:t>
      </w:r>
      <w:r w:rsidR="00A10127">
        <w:rPr>
          <w:b/>
          <w:sz w:val="26"/>
        </w:rPr>
        <w:tab/>
        <w:t>Riders Under 18 on 1/1/15</w:t>
      </w:r>
      <w:r w:rsidRPr="002342D3">
        <w:rPr>
          <w:b/>
          <w:sz w:val="26"/>
        </w:rPr>
        <w:t xml:space="preserve"> </w:t>
      </w:r>
      <w:r w:rsidRPr="002342D3">
        <w:rPr>
          <w:b/>
          <w:sz w:val="26"/>
        </w:rPr>
        <w:tab/>
        <w:t xml:space="preserve">Fences </w:t>
      </w:r>
      <w:r w:rsidR="00882594">
        <w:rPr>
          <w:b/>
          <w:sz w:val="26"/>
        </w:rPr>
        <w:t>75cms</w:t>
      </w:r>
      <w:r w:rsidRPr="002342D3">
        <w:rPr>
          <w:b/>
          <w:sz w:val="26"/>
        </w:rPr>
        <w:t xml:space="preserve"> approx</w:t>
      </w:r>
    </w:p>
    <w:p w:rsidR="002342D3" w:rsidRPr="002342D3" w:rsidRDefault="002342D3" w:rsidP="002342D3">
      <w:pPr>
        <w:rPr>
          <w:b/>
          <w:sz w:val="26"/>
        </w:rPr>
      </w:pPr>
      <w:r w:rsidRPr="002342D3">
        <w:rPr>
          <w:b/>
          <w:sz w:val="26"/>
          <w:u w:val="single"/>
        </w:rPr>
        <w:t>Class 6</w:t>
      </w:r>
      <w:r w:rsidRPr="002342D3">
        <w:rPr>
          <w:b/>
          <w:sz w:val="26"/>
        </w:rPr>
        <w:t xml:space="preserve"> </w:t>
      </w:r>
      <w:r w:rsidRPr="002342D3">
        <w:rPr>
          <w:b/>
          <w:sz w:val="26"/>
        </w:rPr>
        <w:tab/>
        <w:t xml:space="preserve">Riders under 12 </w:t>
      </w:r>
      <w:r w:rsidRPr="002342D3">
        <w:rPr>
          <w:b/>
          <w:sz w:val="26"/>
        </w:rPr>
        <w:tab/>
      </w:r>
      <w:r w:rsidRPr="002342D3">
        <w:rPr>
          <w:b/>
          <w:sz w:val="26"/>
        </w:rPr>
        <w:tab/>
      </w:r>
      <w:r w:rsidRPr="002342D3">
        <w:rPr>
          <w:b/>
          <w:sz w:val="26"/>
        </w:rPr>
        <w:tab/>
      </w:r>
      <w:r w:rsidR="00882594">
        <w:rPr>
          <w:b/>
          <w:sz w:val="26"/>
        </w:rPr>
        <w:t xml:space="preserve">Fences 65cms </w:t>
      </w:r>
      <w:r w:rsidRPr="002342D3">
        <w:rPr>
          <w:b/>
          <w:sz w:val="26"/>
        </w:rPr>
        <w:t>approx</w:t>
      </w:r>
    </w:p>
    <w:p w:rsidR="00554E4D" w:rsidRDefault="00554E4D" w:rsidP="00554E4D">
      <w:pPr>
        <w:jc w:val="both"/>
        <w:rPr>
          <w:b/>
          <w:sz w:val="26"/>
        </w:rPr>
      </w:pPr>
    </w:p>
    <w:p w:rsidR="00390A5B" w:rsidRPr="00554E4D" w:rsidRDefault="00390A5B" w:rsidP="00433521">
      <w:pPr>
        <w:rPr>
          <w:b/>
          <w:sz w:val="26"/>
          <w:u w:val="single"/>
        </w:rPr>
      </w:pPr>
      <w:r w:rsidRPr="00554E4D">
        <w:rPr>
          <w:b/>
          <w:sz w:val="26"/>
          <w:u w:val="single"/>
        </w:rPr>
        <w:t>RULES</w:t>
      </w:r>
    </w:p>
    <w:p w:rsidR="008A2D02" w:rsidRDefault="00390A5B" w:rsidP="008A2D02">
      <w:pPr>
        <w:numPr>
          <w:ilvl w:val="0"/>
          <w:numId w:val="1"/>
        </w:numPr>
        <w:tabs>
          <w:tab w:val="clear" w:pos="360"/>
          <w:tab w:val="num" w:pos="0"/>
        </w:tabs>
        <w:ind w:right="-142" w:hanging="786"/>
        <w:rPr>
          <w:b/>
          <w:sz w:val="26"/>
        </w:rPr>
      </w:pPr>
      <w:r w:rsidRPr="00B41891">
        <w:rPr>
          <w:b/>
          <w:sz w:val="26"/>
        </w:rPr>
        <w:t>All competitors must wear a protective helmet manufacture</w:t>
      </w:r>
      <w:r w:rsidR="008A2D02">
        <w:rPr>
          <w:b/>
          <w:sz w:val="26"/>
        </w:rPr>
        <w:t>d to the minimum specifications</w:t>
      </w:r>
    </w:p>
    <w:p w:rsidR="00390A5B" w:rsidRPr="00B41891" w:rsidRDefault="00390A5B" w:rsidP="008A2D02">
      <w:pPr>
        <w:ind w:left="360" w:right="-142"/>
        <w:rPr>
          <w:b/>
          <w:sz w:val="26"/>
        </w:rPr>
      </w:pPr>
      <w:r w:rsidRPr="00B41891">
        <w:rPr>
          <w:b/>
          <w:sz w:val="26"/>
        </w:rPr>
        <w:t>(</w:t>
      </w:r>
      <w:smartTag w:uri="urn:schemas-microsoft-com:office:smarttags" w:element="stockticker">
        <w:r w:rsidRPr="00B41891">
          <w:rPr>
            <w:b/>
            <w:sz w:val="26"/>
          </w:rPr>
          <w:t>PAS</w:t>
        </w:r>
      </w:smartTag>
      <w:r w:rsidRPr="00B41891">
        <w:rPr>
          <w:b/>
          <w:sz w:val="26"/>
        </w:rPr>
        <w:t xml:space="preserve">015, BSEN1384, SNELL E2001) </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 xml:space="preserve">Body protectors of a standard approved by </w:t>
      </w:r>
      <w:smartTag w:uri="urn:schemas-microsoft-com:office:smarttags" w:element="stockticker">
        <w:r w:rsidRPr="00B41891">
          <w:rPr>
            <w:b/>
            <w:sz w:val="26"/>
          </w:rPr>
          <w:t>BETA</w:t>
        </w:r>
      </w:smartTag>
      <w:r w:rsidRPr="00B41891">
        <w:rPr>
          <w:b/>
          <w:sz w:val="26"/>
        </w:rPr>
        <w:t xml:space="preserve"> for cross country MUST be worn.</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All competitors MUST wear a medical armband.</w:t>
      </w:r>
    </w:p>
    <w:p w:rsidR="00390A5B" w:rsidRPr="007203DB" w:rsidRDefault="00390A5B" w:rsidP="008A2D02">
      <w:pPr>
        <w:numPr>
          <w:ilvl w:val="0"/>
          <w:numId w:val="1"/>
        </w:numPr>
        <w:tabs>
          <w:tab w:val="clear" w:pos="360"/>
          <w:tab w:val="num" w:pos="0"/>
        </w:tabs>
        <w:ind w:right="-142" w:hanging="786"/>
        <w:rPr>
          <w:b/>
          <w:sz w:val="26"/>
        </w:rPr>
      </w:pPr>
      <w:r w:rsidRPr="007203DB">
        <w:rPr>
          <w:b/>
          <w:sz w:val="26"/>
        </w:rPr>
        <w:t>It is the responsibility of competitors to ensure that tack and equipment is safe and suitable.</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 xml:space="preserve">The organisers reserve the right to refuse participation by any competitor. </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No pony/horse may compete more than once.</w:t>
      </w:r>
    </w:p>
    <w:p w:rsidR="008A2D02" w:rsidRDefault="00390A5B" w:rsidP="008A2D02">
      <w:pPr>
        <w:numPr>
          <w:ilvl w:val="0"/>
          <w:numId w:val="1"/>
        </w:numPr>
        <w:tabs>
          <w:tab w:val="clear" w:pos="360"/>
          <w:tab w:val="num" w:pos="0"/>
        </w:tabs>
        <w:ind w:right="-142" w:hanging="786"/>
        <w:rPr>
          <w:b/>
          <w:sz w:val="26"/>
        </w:rPr>
      </w:pPr>
      <w:r w:rsidRPr="00B41891">
        <w:rPr>
          <w:b/>
          <w:sz w:val="26"/>
        </w:rPr>
        <w:t xml:space="preserve">Any competitor eliminated on the cross country phase MUST leave the course immediately </w:t>
      </w:r>
    </w:p>
    <w:p w:rsidR="00390A5B" w:rsidRPr="00B41891" w:rsidRDefault="00390A5B" w:rsidP="008A2D02">
      <w:pPr>
        <w:ind w:left="360" w:right="-142"/>
        <w:rPr>
          <w:b/>
          <w:sz w:val="26"/>
        </w:rPr>
      </w:pPr>
      <w:proofErr w:type="gramStart"/>
      <w:r w:rsidRPr="00B41891">
        <w:rPr>
          <w:b/>
          <w:sz w:val="26"/>
        </w:rPr>
        <w:t>at</w:t>
      </w:r>
      <w:proofErr w:type="gramEnd"/>
      <w:r w:rsidRPr="00B41891">
        <w:rPr>
          <w:b/>
          <w:sz w:val="26"/>
        </w:rPr>
        <w:t xml:space="preserve"> a walk.</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Schooling after the competition is NOT allowed.</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Dogs must be kept on leads at all times.</w:t>
      </w:r>
    </w:p>
    <w:p w:rsidR="00390A5B" w:rsidRPr="00B41891" w:rsidRDefault="00390A5B" w:rsidP="008A2D02">
      <w:pPr>
        <w:numPr>
          <w:ilvl w:val="0"/>
          <w:numId w:val="1"/>
        </w:numPr>
        <w:tabs>
          <w:tab w:val="clear" w:pos="360"/>
          <w:tab w:val="num" w:pos="0"/>
        </w:tabs>
        <w:ind w:right="-142" w:hanging="786"/>
        <w:rPr>
          <w:b/>
          <w:sz w:val="26"/>
        </w:rPr>
      </w:pPr>
      <w:r w:rsidRPr="00B41891">
        <w:rPr>
          <w:b/>
          <w:sz w:val="26"/>
        </w:rPr>
        <w:t>No refunds</w:t>
      </w:r>
      <w:r w:rsidR="008A2D02">
        <w:rPr>
          <w:b/>
          <w:sz w:val="26"/>
        </w:rPr>
        <w:t xml:space="preserve"> given, under any circumstances however </w:t>
      </w:r>
      <w:proofErr w:type="gramStart"/>
      <w:r w:rsidR="008A2D02">
        <w:rPr>
          <w:b/>
          <w:sz w:val="26"/>
        </w:rPr>
        <w:t>a schooling</w:t>
      </w:r>
      <w:proofErr w:type="gramEnd"/>
      <w:r w:rsidR="008A2D02">
        <w:rPr>
          <w:b/>
          <w:sz w:val="26"/>
        </w:rPr>
        <w:t xml:space="preserve"> may be arranged at a later date.</w:t>
      </w:r>
    </w:p>
    <w:p w:rsidR="00390A5B" w:rsidRDefault="00882594" w:rsidP="00390A5B">
      <w:pPr>
        <w:rPr>
          <w:b/>
          <w:sz w:val="26"/>
        </w:rPr>
      </w:pPr>
      <w:r>
        <w:rPr>
          <w:b/>
          <w:sz w:val="26"/>
        </w:rPr>
        <w:t xml:space="preserve"> </w:t>
      </w:r>
    </w:p>
    <w:p w:rsidR="00882594" w:rsidRDefault="00882594" w:rsidP="00390A5B">
      <w:pPr>
        <w:rPr>
          <w:b/>
          <w:sz w:val="26"/>
        </w:rPr>
      </w:pPr>
      <w:r w:rsidRPr="00B41891">
        <w:rPr>
          <w:b/>
          <w:noProof/>
          <w:sz w:val="20"/>
          <w:lang w:val="en-US"/>
        </w:rPr>
        <w:pict>
          <v:shapetype id="_x0000_t202" coordsize="21600,21600" o:spt="202" path="m,l,21600r21600,l21600,xe">
            <v:stroke joinstyle="miter"/>
            <v:path gradientshapeok="t" o:connecttype="rect"/>
          </v:shapetype>
          <v:shape id="_x0000_s1027" type="#_x0000_t202" style="position:absolute;margin-left:46.15pt;margin-top:1.55pt;width:6in;height:142.15pt;z-index:251657728">
            <v:textbox style="mso-next-textbox:#_x0000_s1027">
              <w:txbxContent>
                <w:p w:rsidR="00554E4D" w:rsidRDefault="00554E4D" w:rsidP="00633A34">
                  <w:pPr>
                    <w:jc w:val="center"/>
                    <w:rPr>
                      <w:b/>
                      <w:sz w:val="28"/>
                    </w:rPr>
                  </w:pPr>
                  <w:r>
                    <w:rPr>
                      <w:b/>
                      <w:sz w:val="28"/>
                    </w:rPr>
                    <w:t>SHOWJUMPING TIMES WILL BE AVAILABLE ON</w:t>
                  </w:r>
                </w:p>
                <w:p w:rsidR="00554E4D" w:rsidRDefault="00554E4D" w:rsidP="00633A34">
                  <w:pPr>
                    <w:jc w:val="center"/>
                    <w:rPr>
                      <w:b/>
                      <w:sz w:val="28"/>
                    </w:rPr>
                  </w:pPr>
                  <w:r>
                    <w:rPr>
                      <w:b/>
                      <w:sz w:val="28"/>
                    </w:rPr>
                    <w:t xml:space="preserve"> </w:t>
                  </w:r>
                  <w:proofErr w:type="gramStart"/>
                  <w:r w:rsidRPr="002342D3">
                    <w:rPr>
                      <w:b/>
                      <w:sz w:val="28"/>
                      <w:u w:val="single"/>
                    </w:rPr>
                    <w:t>tullymurryequestrian.com</w:t>
                  </w:r>
                  <w:proofErr w:type="gramEnd"/>
                  <w:r>
                    <w:rPr>
                      <w:b/>
                      <w:sz w:val="28"/>
                    </w:rPr>
                    <w:t xml:space="preserve"> website on </w:t>
                  </w:r>
                </w:p>
                <w:p w:rsidR="00554E4D" w:rsidRDefault="00313F8F" w:rsidP="00633A34">
                  <w:pPr>
                    <w:jc w:val="center"/>
                    <w:rPr>
                      <w:b/>
                      <w:sz w:val="28"/>
                    </w:rPr>
                  </w:pPr>
                  <w:r>
                    <w:rPr>
                      <w:b/>
                      <w:sz w:val="28"/>
                    </w:rPr>
                    <w:t>Saturday</w:t>
                  </w:r>
                  <w:r w:rsidR="00554E4D">
                    <w:rPr>
                      <w:b/>
                      <w:sz w:val="28"/>
                    </w:rPr>
                    <w:t xml:space="preserve"> 2</w:t>
                  </w:r>
                  <w:r>
                    <w:rPr>
                      <w:b/>
                      <w:sz w:val="28"/>
                    </w:rPr>
                    <w:t>7</w:t>
                  </w:r>
                  <w:r w:rsidR="00554E4D">
                    <w:rPr>
                      <w:b/>
                      <w:sz w:val="28"/>
                      <w:vertAlign w:val="superscript"/>
                    </w:rPr>
                    <w:t>th</w:t>
                  </w:r>
                  <w:r w:rsidR="00554E4D">
                    <w:rPr>
                      <w:b/>
                      <w:sz w:val="28"/>
                    </w:rPr>
                    <w:t xml:space="preserve"> June 2015</w:t>
                  </w:r>
                </w:p>
                <w:p w:rsidR="00554E4D" w:rsidRDefault="00554E4D" w:rsidP="00633A34">
                  <w:pPr>
                    <w:jc w:val="center"/>
                    <w:rPr>
                      <w:b/>
                      <w:sz w:val="28"/>
                    </w:rPr>
                  </w:pPr>
                  <w:proofErr w:type="gramStart"/>
                  <w:r>
                    <w:rPr>
                      <w:b/>
                      <w:sz w:val="28"/>
                    </w:rPr>
                    <w:t>or</w:t>
                  </w:r>
                  <w:proofErr w:type="gramEnd"/>
                </w:p>
                <w:p w:rsidR="00554E4D" w:rsidRDefault="00554E4D" w:rsidP="00633A34">
                  <w:pPr>
                    <w:pStyle w:val="Heading1"/>
                    <w:jc w:val="center"/>
                    <w:rPr>
                      <w:i/>
                      <w:sz w:val="32"/>
                    </w:rPr>
                  </w:pPr>
                  <w:r>
                    <w:rPr>
                      <w:i/>
                      <w:sz w:val="32"/>
                    </w:rPr>
                    <w:t>Telephone Marian on 02844811880</w:t>
                  </w:r>
                </w:p>
                <w:p w:rsidR="00554E4D" w:rsidRDefault="00554E4D" w:rsidP="00633A34">
                  <w:pPr>
                    <w:jc w:val="center"/>
                    <w:rPr>
                      <w:b/>
                      <w:sz w:val="28"/>
                    </w:rPr>
                  </w:pPr>
                </w:p>
                <w:p w:rsidR="00554E4D" w:rsidRDefault="00554E4D" w:rsidP="00633A34">
                  <w:pPr>
                    <w:jc w:val="center"/>
                    <w:rPr>
                      <w:b/>
                      <w:sz w:val="28"/>
                    </w:rPr>
                  </w:pPr>
                  <w:r>
                    <w:rPr>
                      <w:b/>
                      <w:sz w:val="28"/>
                    </w:rPr>
                    <w:t xml:space="preserve">CROSS COUNTRY COURSE WILL BE OPEN FOR INSPECTION ON </w:t>
                  </w:r>
                  <w:r w:rsidRPr="002342D3">
                    <w:rPr>
                      <w:b/>
                      <w:sz w:val="28"/>
                      <w:u w:val="single"/>
                    </w:rPr>
                    <w:t>Saturday 27</w:t>
                  </w:r>
                  <w:r w:rsidRPr="002342D3">
                    <w:rPr>
                      <w:b/>
                      <w:sz w:val="28"/>
                      <w:u w:val="single"/>
                      <w:vertAlign w:val="superscript"/>
                    </w:rPr>
                    <w:t>th</w:t>
                  </w:r>
                  <w:r w:rsidRPr="002342D3">
                    <w:rPr>
                      <w:b/>
                      <w:sz w:val="28"/>
                      <w:u w:val="single"/>
                    </w:rPr>
                    <w:t xml:space="preserve"> June</w:t>
                  </w:r>
                  <w:r>
                    <w:rPr>
                      <w:b/>
                      <w:sz w:val="28"/>
                    </w:rPr>
                    <w:t xml:space="preserve"> FROM 2PM ONWARDS</w:t>
                  </w:r>
                </w:p>
                <w:p w:rsidR="00554E4D" w:rsidRDefault="00554E4D" w:rsidP="00633A34">
                  <w:pPr>
                    <w:jc w:val="cente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p w:rsidR="00554E4D" w:rsidRDefault="00554E4D" w:rsidP="00390A5B">
                  <w:pPr>
                    <w:rPr>
                      <w:b/>
                      <w:sz w:val="28"/>
                    </w:rPr>
                  </w:pPr>
                </w:p>
              </w:txbxContent>
            </v:textbox>
          </v:shape>
        </w:pict>
      </w:r>
    </w:p>
    <w:p w:rsidR="00882594" w:rsidRPr="00B41891" w:rsidRDefault="00882594" w:rsidP="00390A5B">
      <w:pPr>
        <w:rPr>
          <w:b/>
          <w:sz w:val="26"/>
        </w:rPr>
      </w:pPr>
    </w:p>
    <w:p w:rsidR="00390A5B" w:rsidRPr="00B41891" w:rsidRDefault="00390A5B" w:rsidP="00390A5B">
      <w:pPr>
        <w:rPr>
          <w:b/>
          <w:sz w:val="26"/>
        </w:rPr>
      </w:pPr>
      <w:r w:rsidRPr="00B41891">
        <w:rPr>
          <w:b/>
          <w:sz w:val="26"/>
        </w:rPr>
        <w:tab/>
      </w:r>
    </w:p>
    <w:p w:rsidR="000F75AA" w:rsidRPr="00B41891" w:rsidRDefault="000F75AA"/>
    <w:p w:rsidR="00D33B0C" w:rsidRPr="00B41891" w:rsidRDefault="00D33B0C"/>
    <w:p w:rsidR="00D33B0C" w:rsidRPr="00B41891" w:rsidRDefault="00D33B0C"/>
    <w:p w:rsidR="00D33B0C" w:rsidRPr="00B41891" w:rsidRDefault="00D33B0C"/>
    <w:p w:rsidR="00D33B0C" w:rsidRPr="00B41891" w:rsidRDefault="00D33B0C"/>
    <w:p w:rsidR="00D33B0C" w:rsidRPr="00B41891" w:rsidRDefault="00D33B0C"/>
    <w:p w:rsidR="00BD57C9" w:rsidRDefault="00D33B0C" w:rsidP="00BD57C9">
      <w:pPr>
        <w:jc w:val="center"/>
        <w:rPr>
          <w:b/>
          <w:sz w:val="44"/>
        </w:rPr>
      </w:pPr>
      <w:r w:rsidRPr="00B41891">
        <w:rPr>
          <w:b/>
          <w:sz w:val="44"/>
        </w:rPr>
        <w:t xml:space="preserve">        </w:t>
      </w:r>
    </w:p>
    <w:p w:rsidR="008A2D02" w:rsidRDefault="00BD57C9" w:rsidP="002342D3">
      <w:pPr>
        <w:jc w:val="center"/>
        <w:rPr>
          <w:b/>
          <w:sz w:val="44"/>
          <w:u w:val="single"/>
        </w:rPr>
      </w:pPr>
      <w:r w:rsidRPr="00BD57C9">
        <w:rPr>
          <w:b/>
          <w:sz w:val="44"/>
          <w:u w:val="single"/>
        </w:rPr>
        <w:t xml:space="preserve">If you have a XC Bib, please </w:t>
      </w:r>
      <w:r w:rsidR="00F872F6">
        <w:rPr>
          <w:b/>
          <w:sz w:val="44"/>
          <w:u w:val="single"/>
        </w:rPr>
        <w:t>bring</w:t>
      </w:r>
      <w:r w:rsidRPr="00BD57C9">
        <w:rPr>
          <w:b/>
          <w:sz w:val="44"/>
          <w:u w:val="single"/>
        </w:rPr>
        <w:t xml:space="preserve"> </w:t>
      </w:r>
      <w:proofErr w:type="gramStart"/>
      <w:r w:rsidRPr="00BD57C9">
        <w:rPr>
          <w:b/>
          <w:sz w:val="44"/>
          <w:u w:val="single"/>
        </w:rPr>
        <w:t>it</w:t>
      </w:r>
      <w:r>
        <w:rPr>
          <w:b/>
          <w:sz w:val="44"/>
          <w:u w:val="single"/>
        </w:rPr>
        <w:t xml:space="preserve"> </w:t>
      </w:r>
      <w:r w:rsidRPr="00BD57C9">
        <w:rPr>
          <w:b/>
          <w:sz w:val="44"/>
          <w:u w:val="single"/>
        </w:rPr>
        <w:t>!</w:t>
      </w:r>
      <w:proofErr w:type="gramEnd"/>
      <w:r w:rsidRPr="00BD57C9">
        <w:rPr>
          <w:b/>
          <w:sz w:val="44"/>
          <w:u w:val="single"/>
        </w:rPr>
        <w:t xml:space="preserve"> </w:t>
      </w:r>
    </w:p>
    <w:p w:rsidR="00BD57C9" w:rsidRPr="0035240F" w:rsidRDefault="002342D3" w:rsidP="0035240F">
      <w:pPr>
        <w:rPr>
          <w:b/>
          <w:sz w:val="36"/>
          <w:szCs w:val="36"/>
          <w:u w:val="single"/>
        </w:rPr>
      </w:pPr>
      <w:r w:rsidRPr="0035240F">
        <w:rPr>
          <w:b/>
          <w:sz w:val="36"/>
          <w:szCs w:val="36"/>
          <w:u w:val="single"/>
        </w:rPr>
        <w:t>Download entry forms at</w:t>
      </w:r>
      <w:proofErr w:type="gramStart"/>
      <w:r w:rsidRPr="0035240F">
        <w:rPr>
          <w:b/>
          <w:sz w:val="36"/>
          <w:szCs w:val="36"/>
          <w:u w:val="single"/>
        </w:rPr>
        <w:t>;</w:t>
      </w:r>
      <w:r w:rsidR="0035240F">
        <w:rPr>
          <w:b/>
          <w:sz w:val="36"/>
          <w:szCs w:val="36"/>
        </w:rPr>
        <w:t xml:space="preserve">  </w:t>
      </w:r>
      <w:proofErr w:type="gramEnd"/>
      <w:r w:rsidRPr="002342D3">
        <w:rPr>
          <w:b/>
          <w:sz w:val="44"/>
          <w:u w:val="single"/>
        </w:rPr>
        <w:fldChar w:fldCharType="begin"/>
      </w:r>
      <w:r w:rsidRPr="002342D3">
        <w:rPr>
          <w:b/>
          <w:sz w:val="44"/>
          <w:u w:val="single"/>
        </w:rPr>
        <w:instrText xml:space="preserve"> HYPERLINK "http://www.tullymurryequestrian.com" </w:instrText>
      </w:r>
      <w:r w:rsidRPr="002342D3">
        <w:rPr>
          <w:b/>
          <w:sz w:val="44"/>
          <w:u w:val="single"/>
        </w:rPr>
      </w:r>
      <w:r w:rsidRPr="002342D3">
        <w:rPr>
          <w:b/>
          <w:sz w:val="44"/>
          <w:u w:val="single"/>
        </w:rPr>
        <w:fldChar w:fldCharType="separate"/>
      </w:r>
      <w:r w:rsidRPr="002342D3">
        <w:rPr>
          <w:rStyle w:val="Hyperlink"/>
          <w:b/>
          <w:sz w:val="44"/>
        </w:rPr>
        <w:t>www.tullymurryequestrian.com</w:t>
      </w:r>
      <w:r w:rsidRPr="002342D3">
        <w:rPr>
          <w:b/>
          <w:sz w:val="44"/>
          <w:u w:val="single"/>
        </w:rPr>
        <w:fldChar w:fldCharType="end"/>
      </w:r>
    </w:p>
    <w:p w:rsidR="0035240F" w:rsidRDefault="0035240F" w:rsidP="002F7482">
      <w:pPr>
        <w:rPr>
          <w:b/>
          <w:sz w:val="44"/>
        </w:rPr>
      </w:pPr>
    </w:p>
    <w:p w:rsidR="00C41ECC" w:rsidRDefault="00C41ECC" w:rsidP="00313F8F">
      <w:pPr>
        <w:jc w:val="center"/>
        <w:rPr>
          <w:b/>
          <w:sz w:val="44"/>
        </w:rPr>
      </w:pPr>
    </w:p>
    <w:p w:rsidR="00D33B0C" w:rsidRDefault="00D33B0C" w:rsidP="00313F8F">
      <w:pPr>
        <w:jc w:val="center"/>
        <w:rPr>
          <w:b/>
          <w:sz w:val="44"/>
        </w:rPr>
      </w:pPr>
      <w:r w:rsidRPr="00B41891">
        <w:rPr>
          <w:b/>
          <w:sz w:val="44"/>
        </w:rPr>
        <w:lastRenderedPageBreak/>
        <w:t>TWO PHASE EVENT</w:t>
      </w:r>
      <w:r w:rsidR="0064735B">
        <w:rPr>
          <w:b/>
          <w:sz w:val="44"/>
        </w:rPr>
        <w:t xml:space="preserve"> </w:t>
      </w:r>
      <w:r w:rsidRPr="00B41891">
        <w:rPr>
          <w:b/>
          <w:sz w:val="44"/>
        </w:rPr>
        <w:t>ENTRY FORM</w:t>
      </w:r>
    </w:p>
    <w:p w:rsidR="00BD57C9" w:rsidRDefault="00BD57C9" w:rsidP="0064735B">
      <w:pPr>
        <w:jc w:val="center"/>
        <w:rPr>
          <w:b/>
          <w:sz w:val="44"/>
        </w:rPr>
      </w:pPr>
    </w:p>
    <w:tbl>
      <w:tblPr>
        <w:tblW w:w="1035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3247"/>
        <w:gridCol w:w="4262"/>
        <w:gridCol w:w="1421"/>
      </w:tblGrid>
      <w:tr w:rsidR="00D33B0C" w:rsidRPr="00B41891" w:rsidTr="00C41ECC">
        <w:tblPrEx>
          <w:tblCellMar>
            <w:top w:w="0" w:type="dxa"/>
            <w:bottom w:w="0" w:type="dxa"/>
          </w:tblCellMar>
        </w:tblPrEx>
        <w:trPr>
          <w:trHeight w:val="1267"/>
        </w:trPr>
        <w:tc>
          <w:tcPr>
            <w:tcW w:w="1421" w:type="dxa"/>
          </w:tcPr>
          <w:p w:rsidR="00D33B0C" w:rsidRPr="00B41891" w:rsidRDefault="00D33B0C" w:rsidP="0049739E">
            <w:pPr>
              <w:tabs>
                <w:tab w:val="left" w:pos="0"/>
                <w:tab w:val="left" w:pos="180"/>
              </w:tabs>
              <w:ind w:firstLine="72"/>
              <w:rPr>
                <w:sz w:val="28"/>
              </w:rPr>
            </w:pPr>
            <w:r w:rsidRPr="00B41891">
              <w:rPr>
                <w:sz w:val="28"/>
              </w:rPr>
              <w:t>EVENT</w:t>
            </w:r>
          </w:p>
          <w:p w:rsidR="00D33B0C" w:rsidRPr="00B41891" w:rsidRDefault="00D33B0C" w:rsidP="0049739E">
            <w:pPr>
              <w:tabs>
                <w:tab w:val="left" w:pos="0"/>
                <w:tab w:val="left" w:pos="72"/>
                <w:tab w:val="left" w:pos="180"/>
                <w:tab w:val="left" w:pos="252"/>
              </w:tabs>
              <w:ind w:firstLine="720"/>
              <w:rPr>
                <w:sz w:val="28"/>
              </w:rPr>
            </w:pPr>
          </w:p>
        </w:tc>
        <w:tc>
          <w:tcPr>
            <w:tcW w:w="3247" w:type="dxa"/>
          </w:tcPr>
          <w:p w:rsidR="00D33B0C" w:rsidRPr="00B41891" w:rsidRDefault="00D33B0C" w:rsidP="0049739E">
            <w:pPr>
              <w:rPr>
                <w:sz w:val="28"/>
              </w:rPr>
            </w:pPr>
            <w:r w:rsidRPr="00B41891">
              <w:rPr>
                <w:sz w:val="28"/>
              </w:rPr>
              <w:t>RIDER</w:t>
            </w:r>
          </w:p>
        </w:tc>
        <w:tc>
          <w:tcPr>
            <w:tcW w:w="4262" w:type="dxa"/>
          </w:tcPr>
          <w:p w:rsidR="00D33B0C" w:rsidRPr="00B41891" w:rsidRDefault="00D33B0C" w:rsidP="0049739E">
            <w:pPr>
              <w:rPr>
                <w:sz w:val="28"/>
              </w:rPr>
            </w:pPr>
            <w:r w:rsidRPr="00B41891">
              <w:rPr>
                <w:sz w:val="28"/>
              </w:rPr>
              <w:t>HORSE/PONY</w:t>
            </w:r>
          </w:p>
        </w:tc>
        <w:tc>
          <w:tcPr>
            <w:tcW w:w="1421" w:type="dxa"/>
          </w:tcPr>
          <w:p w:rsidR="00D33B0C" w:rsidRPr="00B41891" w:rsidRDefault="00D33B0C" w:rsidP="0049739E">
            <w:pPr>
              <w:rPr>
                <w:sz w:val="28"/>
              </w:rPr>
            </w:pPr>
            <w:r w:rsidRPr="00B41891">
              <w:rPr>
                <w:sz w:val="28"/>
              </w:rPr>
              <w:t>ENTRY FEE</w:t>
            </w:r>
          </w:p>
        </w:tc>
      </w:tr>
      <w:tr w:rsidR="00D33B0C" w:rsidRPr="00B41891" w:rsidTr="00C41ECC">
        <w:tblPrEx>
          <w:tblCellMar>
            <w:top w:w="0" w:type="dxa"/>
            <w:bottom w:w="0" w:type="dxa"/>
          </w:tblCellMar>
        </w:tblPrEx>
        <w:trPr>
          <w:trHeight w:val="606"/>
        </w:trPr>
        <w:tc>
          <w:tcPr>
            <w:tcW w:w="1421" w:type="dxa"/>
          </w:tcPr>
          <w:p w:rsidR="00D33B0C" w:rsidRPr="00B41891" w:rsidRDefault="00D33B0C" w:rsidP="0049739E">
            <w:pPr>
              <w:rPr>
                <w:sz w:val="28"/>
              </w:rPr>
            </w:pPr>
          </w:p>
        </w:tc>
        <w:tc>
          <w:tcPr>
            <w:tcW w:w="3247" w:type="dxa"/>
          </w:tcPr>
          <w:p w:rsidR="00D33B0C" w:rsidRPr="00B41891" w:rsidRDefault="00D33B0C" w:rsidP="0049739E">
            <w:pPr>
              <w:rPr>
                <w:sz w:val="28"/>
              </w:rPr>
            </w:pPr>
          </w:p>
        </w:tc>
        <w:tc>
          <w:tcPr>
            <w:tcW w:w="4262" w:type="dxa"/>
          </w:tcPr>
          <w:p w:rsidR="00D33B0C" w:rsidRPr="00B41891" w:rsidRDefault="00D33B0C" w:rsidP="0049739E">
            <w:pPr>
              <w:rPr>
                <w:sz w:val="28"/>
              </w:rPr>
            </w:pPr>
          </w:p>
        </w:tc>
        <w:tc>
          <w:tcPr>
            <w:tcW w:w="1421" w:type="dxa"/>
          </w:tcPr>
          <w:p w:rsidR="00D33B0C" w:rsidRPr="00B41891" w:rsidRDefault="00D33B0C" w:rsidP="0049739E">
            <w:pPr>
              <w:rPr>
                <w:sz w:val="28"/>
              </w:rPr>
            </w:pPr>
          </w:p>
        </w:tc>
      </w:tr>
      <w:tr w:rsidR="00D33B0C" w:rsidRPr="00B41891" w:rsidTr="00C41ECC">
        <w:tblPrEx>
          <w:tblCellMar>
            <w:top w:w="0" w:type="dxa"/>
            <w:bottom w:w="0" w:type="dxa"/>
          </w:tblCellMar>
        </w:tblPrEx>
        <w:trPr>
          <w:trHeight w:val="634"/>
        </w:trPr>
        <w:tc>
          <w:tcPr>
            <w:tcW w:w="1421" w:type="dxa"/>
          </w:tcPr>
          <w:p w:rsidR="00D33B0C" w:rsidRPr="00B41891" w:rsidRDefault="00D33B0C" w:rsidP="0049739E">
            <w:pPr>
              <w:rPr>
                <w:sz w:val="28"/>
              </w:rPr>
            </w:pPr>
          </w:p>
        </w:tc>
        <w:tc>
          <w:tcPr>
            <w:tcW w:w="3247" w:type="dxa"/>
          </w:tcPr>
          <w:p w:rsidR="00D33B0C" w:rsidRPr="00B41891" w:rsidRDefault="00D33B0C" w:rsidP="0049739E">
            <w:pPr>
              <w:rPr>
                <w:sz w:val="28"/>
              </w:rPr>
            </w:pPr>
          </w:p>
        </w:tc>
        <w:tc>
          <w:tcPr>
            <w:tcW w:w="4262" w:type="dxa"/>
          </w:tcPr>
          <w:p w:rsidR="00D33B0C" w:rsidRPr="00B41891" w:rsidRDefault="00D33B0C" w:rsidP="0049739E">
            <w:pPr>
              <w:rPr>
                <w:sz w:val="28"/>
              </w:rPr>
            </w:pPr>
          </w:p>
        </w:tc>
        <w:tc>
          <w:tcPr>
            <w:tcW w:w="1421" w:type="dxa"/>
          </w:tcPr>
          <w:p w:rsidR="00D33B0C" w:rsidRPr="00B41891" w:rsidRDefault="00D33B0C" w:rsidP="0049739E">
            <w:pPr>
              <w:rPr>
                <w:sz w:val="28"/>
              </w:rPr>
            </w:pPr>
          </w:p>
        </w:tc>
      </w:tr>
      <w:tr w:rsidR="00D33B0C" w:rsidRPr="00B41891" w:rsidTr="00C41ECC">
        <w:tblPrEx>
          <w:tblCellMar>
            <w:top w:w="0" w:type="dxa"/>
            <w:bottom w:w="0" w:type="dxa"/>
          </w:tblCellMar>
        </w:tblPrEx>
        <w:trPr>
          <w:trHeight w:val="606"/>
        </w:trPr>
        <w:tc>
          <w:tcPr>
            <w:tcW w:w="1421" w:type="dxa"/>
          </w:tcPr>
          <w:p w:rsidR="00D33B0C" w:rsidRPr="00B41891" w:rsidRDefault="00D33B0C" w:rsidP="0049739E">
            <w:pPr>
              <w:rPr>
                <w:sz w:val="28"/>
              </w:rPr>
            </w:pPr>
          </w:p>
        </w:tc>
        <w:tc>
          <w:tcPr>
            <w:tcW w:w="3247" w:type="dxa"/>
          </w:tcPr>
          <w:p w:rsidR="00D33B0C" w:rsidRPr="00B41891" w:rsidRDefault="00D33B0C" w:rsidP="0049739E">
            <w:pPr>
              <w:rPr>
                <w:sz w:val="28"/>
              </w:rPr>
            </w:pPr>
          </w:p>
        </w:tc>
        <w:tc>
          <w:tcPr>
            <w:tcW w:w="4262" w:type="dxa"/>
          </w:tcPr>
          <w:p w:rsidR="00D33B0C" w:rsidRPr="00B41891" w:rsidRDefault="00D33B0C" w:rsidP="0049739E">
            <w:pPr>
              <w:rPr>
                <w:sz w:val="28"/>
              </w:rPr>
            </w:pPr>
          </w:p>
        </w:tc>
        <w:tc>
          <w:tcPr>
            <w:tcW w:w="1421" w:type="dxa"/>
          </w:tcPr>
          <w:p w:rsidR="00D33B0C" w:rsidRPr="00B41891" w:rsidRDefault="00D33B0C" w:rsidP="0049739E">
            <w:pPr>
              <w:rPr>
                <w:sz w:val="28"/>
              </w:rPr>
            </w:pPr>
          </w:p>
        </w:tc>
      </w:tr>
      <w:tr w:rsidR="00D33B0C" w:rsidRPr="00B41891" w:rsidTr="00C41ECC">
        <w:tblPrEx>
          <w:tblCellMar>
            <w:top w:w="0" w:type="dxa"/>
            <w:bottom w:w="0" w:type="dxa"/>
          </w:tblCellMar>
        </w:tblPrEx>
        <w:trPr>
          <w:trHeight w:val="606"/>
        </w:trPr>
        <w:tc>
          <w:tcPr>
            <w:tcW w:w="1421" w:type="dxa"/>
          </w:tcPr>
          <w:p w:rsidR="00D33B0C" w:rsidRPr="00B41891" w:rsidRDefault="00D33B0C" w:rsidP="0049739E">
            <w:pPr>
              <w:rPr>
                <w:sz w:val="28"/>
              </w:rPr>
            </w:pPr>
          </w:p>
        </w:tc>
        <w:tc>
          <w:tcPr>
            <w:tcW w:w="3247" w:type="dxa"/>
          </w:tcPr>
          <w:p w:rsidR="00D33B0C" w:rsidRPr="00B41891" w:rsidRDefault="00D33B0C" w:rsidP="0049739E">
            <w:pPr>
              <w:rPr>
                <w:sz w:val="28"/>
              </w:rPr>
            </w:pPr>
          </w:p>
        </w:tc>
        <w:tc>
          <w:tcPr>
            <w:tcW w:w="4262" w:type="dxa"/>
          </w:tcPr>
          <w:p w:rsidR="00D33B0C" w:rsidRPr="00B41891" w:rsidRDefault="00D33B0C" w:rsidP="0049739E">
            <w:pPr>
              <w:rPr>
                <w:sz w:val="28"/>
              </w:rPr>
            </w:pPr>
          </w:p>
        </w:tc>
        <w:tc>
          <w:tcPr>
            <w:tcW w:w="1421" w:type="dxa"/>
          </w:tcPr>
          <w:p w:rsidR="00D33B0C" w:rsidRPr="00B41891" w:rsidRDefault="00D33B0C" w:rsidP="0049739E">
            <w:pPr>
              <w:rPr>
                <w:sz w:val="28"/>
              </w:rPr>
            </w:pPr>
          </w:p>
        </w:tc>
      </w:tr>
      <w:tr w:rsidR="00D33B0C" w:rsidRPr="00B41891" w:rsidTr="00C41ECC">
        <w:tblPrEx>
          <w:tblCellMar>
            <w:top w:w="0" w:type="dxa"/>
            <w:bottom w:w="0" w:type="dxa"/>
          </w:tblCellMar>
        </w:tblPrEx>
        <w:trPr>
          <w:trHeight w:val="661"/>
        </w:trPr>
        <w:tc>
          <w:tcPr>
            <w:tcW w:w="1421" w:type="dxa"/>
          </w:tcPr>
          <w:p w:rsidR="00D33B0C" w:rsidRPr="00B41891" w:rsidRDefault="00D33B0C" w:rsidP="0049739E">
            <w:pPr>
              <w:rPr>
                <w:sz w:val="28"/>
              </w:rPr>
            </w:pPr>
          </w:p>
        </w:tc>
        <w:tc>
          <w:tcPr>
            <w:tcW w:w="3247" w:type="dxa"/>
          </w:tcPr>
          <w:p w:rsidR="00D33B0C" w:rsidRPr="00B41891" w:rsidRDefault="00D33B0C" w:rsidP="0049739E">
            <w:pPr>
              <w:rPr>
                <w:sz w:val="28"/>
              </w:rPr>
            </w:pPr>
          </w:p>
        </w:tc>
        <w:tc>
          <w:tcPr>
            <w:tcW w:w="4262" w:type="dxa"/>
          </w:tcPr>
          <w:p w:rsidR="00D33B0C" w:rsidRPr="00B41891" w:rsidRDefault="00D33B0C" w:rsidP="0049739E">
            <w:pPr>
              <w:rPr>
                <w:sz w:val="28"/>
              </w:rPr>
            </w:pPr>
            <w:r w:rsidRPr="00B41891">
              <w:rPr>
                <w:sz w:val="28"/>
              </w:rPr>
              <w:t xml:space="preserve">                                 TOTAL</w:t>
            </w:r>
          </w:p>
        </w:tc>
        <w:tc>
          <w:tcPr>
            <w:tcW w:w="1421" w:type="dxa"/>
          </w:tcPr>
          <w:p w:rsidR="00D33B0C" w:rsidRPr="00B41891" w:rsidRDefault="00D33B0C" w:rsidP="0049739E">
            <w:pPr>
              <w:rPr>
                <w:sz w:val="28"/>
              </w:rPr>
            </w:pPr>
            <w:r w:rsidRPr="00B41891">
              <w:rPr>
                <w:sz w:val="28"/>
              </w:rPr>
              <w:t>£</w:t>
            </w:r>
          </w:p>
        </w:tc>
      </w:tr>
    </w:tbl>
    <w:p w:rsidR="00D33B0C" w:rsidRPr="00B41891" w:rsidRDefault="00D33B0C" w:rsidP="00D33B0C"/>
    <w:p w:rsidR="00D33B0C" w:rsidRPr="00B41891" w:rsidRDefault="00D33B0C" w:rsidP="00D33B0C">
      <w:pPr>
        <w:rPr>
          <w:b/>
          <w:sz w:val="28"/>
        </w:rPr>
      </w:pPr>
      <w:r w:rsidRPr="00B41891">
        <w:rPr>
          <w:b/>
          <w:sz w:val="28"/>
        </w:rPr>
        <w:t xml:space="preserve">Please return by </w:t>
      </w:r>
      <w:r w:rsidR="00675523">
        <w:rPr>
          <w:b/>
          <w:sz w:val="28"/>
        </w:rPr>
        <w:t>FRIDAY 26</w:t>
      </w:r>
      <w:r w:rsidR="00675523" w:rsidRPr="00675523">
        <w:rPr>
          <w:b/>
          <w:sz w:val="28"/>
          <w:vertAlign w:val="superscript"/>
        </w:rPr>
        <w:t>TH</w:t>
      </w:r>
      <w:r w:rsidR="00675523">
        <w:rPr>
          <w:b/>
          <w:sz w:val="28"/>
        </w:rPr>
        <w:t xml:space="preserve"> JUNE </w:t>
      </w:r>
      <w:r w:rsidRPr="00B41891">
        <w:rPr>
          <w:b/>
          <w:sz w:val="28"/>
        </w:rPr>
        <w:t>to:</w:t>
      </w:r>
    </w:p>
    <w:p w:rsidR="00D33B0C" w:rsidRPr="00B41891" w:rsidRDefault="00D33B0C" w:rsidP="00D33B0C">
      <w:pPr>
        <w:rPr>
          <w:b/>
          <w:sz w:val="28"/>
        </w:rPr>
      </w:pPr>
      <w:r w:rsidRPr="00B41891">
        <w:rPr>
          <w:b/>
          <w:sz w:val="28"/>
        </w:rPr>
        <w:t xml:space="preserve">Mrs </w:t>
      </w:r>
      <w:r w:rsidR="00675523">
        <w:rPr>
          <w:b/>
          <w:sz w:val="28"/>
        </w:rPr>
        <w:t>Marian Turley</w:t>
      </w:r>
    </w:p>
    <w:p w:rsidR="00675523" w:rsidRDefault="008A2D02" w:rsidP="00D33B0C">
      <w:pPr>
        <w:rPr>
          <w:b/>
          <w:sz w:val="28"/>
        </w:rPr>
      </w:pPr>
      <w:r>
        <w:rPr>
          <w:b/>
          <w:sz w:val="28"/>
        </w:rPr>
        <w:t xml:space="preserve">145 </w:t>
      </w:r>
      <w:proofErr w:type="spellStart"/>
      <w:r>
        <w:rPr>
          <w:b/>
          <w:sz w:val="28"/>
        </w:rPr>
        <w:t>Ballydugan</w:t>
      </w:r>
      <w:proofErr w:type="spellEnd"/>
      <w:r>
        <w:rPr>
          <w:b/>
          <w:sz w:val="28"/>
        </w:rPr>
        <w:t xml:space="preserve"> R</w:t>
      </w:r>
      <w:r w:rsidR="00675523">
        <w:rPr>
          <w:b/>
          <w:sz w:val="28"/>
        </w:rPr>
        <w:t>oad</w:t>
      </w:r>
    </w:p>
    <w:p w:rsidR="00675523" w:rsidRDefault="00675523" w:rsidP="00D33B0C">
      <w:pPr>
        <w:rPr>
          <w:b/>
          <w:sz w:val="28"/>
        </w:rPr>
      </w:pPr>
      <w:r>
        <w:rPr>
          <w:b/>
          <w:sz w:val="28"/>
        </w:rPr>
        <w:t>Downpatrick</w:t>
      </w:r>
      <w:r w:rsidR="008A2D02">
        <w:rPr>
          <w:b/>
          <w:sz w:val="28"/>
        </w:rPr>
        <w:t>,</w:t>
      </w:r>
    </w:p>
    <w:p w:rsidR="00675523" w:rsidRDefault="00675523" w:rsidP="00D33B0C">
      <w:pPr>
        <w:rPr>
          <w:b/>
          <w:sz w:val="28"/>
        </w:rPr>
      </w:pPr>
      <w:r>
        <w:rPr>
          <w:b/>
          <w:sz w:val="28"/>
        </w:rPr>
        <w:t>County Down</w:t>
      </w:r>
      <w:r w:rsidR="008A2D02">
        <w:rPr>
          <w:b/>
          <w:sz w:val="28"/>
        </w:rPr>
        <w:t>,</w:t>
      </w:r>
      <w:r>
        <w:rPr>
          <w:b/>
          <w:sz w:val="28"/>
        </w:rPr>
        <w:t xml:space="preserve"> Bt308hh</w:t>
      </w:r>
    </w:p>
    <w:p w:rsidR="00D33B0C" w:rsidRPr="002531FA" w:rsidRDefault="007D62F0" w:rsidP="00D33B0C">
      <w:pPr>
        <w:rPr>
          <w:b/>
          <w:sz w:val="44"/>
          <w:szCs w:val="44"/>
          <w:u w:val="words"/>
        </w:rPr>
      </w:pPr>
      <w:r>
        <w:rPr>
          <w:b/>
          <w:sz w:val="28"/>
        </w:rPr>
        <w:t>Entry Fee is £30</w:t>
      </w:r>
      <w:r w:rsidR="002531FA">
        <w:rPr>
          <w:b/>
          <w:sz w:val="28"/>
        </w:rPr>
        <w:t xml:space="preserve"> </w:t>
      </w:r>
      <w:r w:rsidR="002531FA" w:rsidRPr="00962579">
        <w:rPr>
          <w:sz w:val="36"/>
          <w:szCs w:val="36"/>
          <w:u w:val="words"/>
        </w:rPr>
        <w:t>(</w:t>
      </w:r>
      <w:r w:rsidR="002531FA" w:rsidRPr="00962579">
        <w:rPr>
          <w:sz w:val="28"/>
          <w:szCs w:val="28"/>
        </w:rPr>
        <w:t>Includes St John’s Ambulance</w:t>
      </w:r>
      <w:r w:rsidR="002531FA" w:rsidRPr="00962579">
        <w:rPr>
          <w:b/>
          <w:sz w:val="28"/>
          <w:szCs w:val="28"/>
          <w:u w:val="words"/>
        </w:rPr>
        <w:t xml:space="preserve"> </w:t>
      </w:r>
      <w:r w:rsidR="002531FA" w:rsidRPr="00962579">
        <w:rPr>
          <w:sz w:val="28"/>
          <w:szCs w:val="28"/>
        </w:rPr>
        <w:t xml:space="preserve">AND </w:t>
      </w:r>
      <w:r w:rsidR="002531FA">
        <w:rPr>
          <w:sz w:val="28"/>
          <w:szCs w:val="28"/>
        </w:rPr>
        <w:t>P</w:t>
      </w:r>
      <w:r w:rsidR="002531FA" w:rsidRPr="00962579">
        <w:rPr>
          <w:sz w:val="28"/>
          <w:szCs w:val="28"/>
        </w:rPr>
        <w:t>aramedic)</w:t>
      </w:r>
      <w:r w:rsidR="002531FA">
        <w:rPr>
          <w:b/>
          <w:sz w:val="44"/>
          <w:szCs w:val="44"/>
          <w:u w:val="words"/>
        </w:rPr>
        <w:t xml:space="preserve"> </w:t>
      </w:r>
      <w:r w:rsidR="00D33B0C" w:rsidRPr="00B41891">
        <w:rPr>
          <w:b/>
          <w:sz w:val="28"/>
        </w:rPr>
        <w:t xml:space="preserve">Cheques should be made payable to </w:t>
      </w:r>
      <w:r w:rsidR="008A2D02">
        <w:rPr>
          <w:b/>
          <w:color w:val="FF0000"/>
          <w:sz w:val="28"/>
        </w:rPr>
        <w:t>TULLYMURRY EQUESTRIAN CENTRE</w:t>
      </w:r>
      <w:r>
        <w:rPr>
          <w:b/>
          <w:color w:val="FF0000"/>
          <w:sz w:val="28"/>
        </w:rPr>
        <w:t>.</w:t>
      </w:r>
      <w:r w:rsidR="008A2D02">
        <w:rPr>
          <w:b/>
          <w:color w:val="FF0000"/>
          <w:sz w:val="28"/>
        </w:rPr>
        <w:t xml:space="preserve"> </w:t>
      </w:r>
      <w:r w:rsidR="00D33B0C" w:rsidRPr="00B41891">
        <w:rPr>
          <w:b/>
          <w:sz w:val="28"/>
        </w:rPr>
        <w:t>No entries will be accepted without full payment of entry fees.</w:t>
      </w:r>
      <w:r w:rsidR="00A10127">
        <w:rPr>
          <w:b/>
          <w:sz w:val="28"/>
        </w:rPr>
        <w:t xml:space="preserve"> Riders name to be written on back of cheque. </w:t>
      </w:r>
      <w:r w:rsidR="00D33B0C" w:rsidRPr="00B41891">
        <w:rPr>
          <w:b/>
          <w:sz w:val="28"/>
        </w:rPr>
        <w:t>Entries will be limited and this will be done on the basis of date of receipt with the earliest getting priority.</w:t>
      </w:r>
    </w:p>
    <w:p w:rsidR="00D33B0C" w:rsidRPr="00882594" w:rsidRDefault="00D33B0C" w:rsidP="00882594">
      <w:pPr>
        <w:pStyle w:val="Heading2"/>
        <w:rPr>
          <w:szCs w:val="36"/>
          <w:u w:val="single"/>
        </w:rPr>
      </w:pPr>
      <w:r w:rsidRPr="00882594">
        <w:rPr>
          <w:szCs w:val="36"/>
          <w:u w:val="single"/>
        </w:rPr>
        <w:t>DISCLAIMER</w:t>
      </w:r>
    </w:p>
    <w:p w:rsidR="00D33B0C" w:rsidRPr="00B41891" w:rsidRDefault="00D33B0C" w:rsidP="008A2D02">
      <w:pPr>
        <w:ind w:right="141"/>
        <w:jc w:val="both"/>
        <w:rPr>
          <w:b/>
        </w:rPr>
      </w:pPr>
      <w:r w:rsidRPr="00B41891">
        <w:rPr>
          <w:b/>
          <w:sz w:val="32"/>
          <w:szCs w:val="32"/>
        </w:rPr>
        <w:t xml:space="preserve">It is acknowledged that </w:t>
      </w:r>
      <w:proofErr w:type="spellStart"/>
      <w:r w:rsidRPr="00B41891">
        <w:rPr>
          <w:b/>
          <w:sz w:val="32"/>
          <w:szCs w:val="32"/>
        </w:rPr>
        <w:t>Showjumping</w:t>
      </w:r>
      <w:proofErr w:type="spellEnd"/>
      <w:r w:rsidRPr="00B41891">
        <w:rPr>
          <w:b/>
          <w:sz w:val="32"/>
          <w:szCs w:val="32"/>
        </w:rPr>
        <w:t>/Eventing is a dangerous sport and riders/owners are expected to take all reasonable precautions to minimise accidents</w:t>
      </w:r>
      <w:r w:rsidRPr="00B41891">
        <w:rPr>
          <w:b/>
        </w:rPr>
        <w:t xml:space="preserve">. </w:t>
      </w:r>
    </w:p>
    <w:p w:rsidR="00D33B0C" w:rsidRPr="00B41891" w:rsidRDefault="00D33B0C" w:rsidP="008A2D02">
      <w:pPr>
        <w:pStyle w:val="BodyText"/>
        <w:ind w:right="141"/>
        <w:jc w:val="both"/>
        <w:rPr>
          <w:sz w:val="32"/>
        </w:rPr>
      </w:pPr>
      <w:r w:rsidRPr="00B41891">
        <w:rPr>
          <w:sz w:val="32"/>
        </w:rPr>
        <w:t xml:space="preserve">Entries are accepted on the basis that </w:t>
      </w:r>
      <w:r w:rsidR="007203DB">
        <w:rPr>
          <w:sz w:val="32"/>
        </w:rPr>
        <w:t>Eventing Ireland</w:t>
      </w:r>
      <w:r w:rsidRPr="00B41891">
        <w:rPr>
          <w:sz w:val="32"/>
        </w:rPr>
        <w:t xml:space="preserve">, its servants and/or agents, sponsors and the landowners do NOT accept responsibility for any claim in respect of damage to, or loss of property, accidents or injury to any person, animal or property, howsoever caused, in connection with or arising directly or indirectly from this event. </w:t>
      </w:r>
    </w:p>
    <w:p w:rsidR="008A2D02" w:rsidRDefault="008A2D02" w:rsidP="00D33B0C">
      <w:pPr>
        <w:pStyle w:val="BodyText"/>
      </w:pPr>
    </w:p>
    <w:p w:rsidR="00D33B0C" w:rsidRPr="00B41891" w:rsidRDefault="00D33B0C" w:rsidP="00D33B0C">
      <w:pPr>
        <w:pStyle w:val="BodyText"/>
      </w:pPr>
      <w:r w:rsidRPr="00B41891">
        <w:t>Rider’s Address…………………………………………</w:t>
      </w:r>
    </w:p>
    <w:p w:rsidR="008A2D02" w:rsidRDefault="00D33B0C" w:rsidP="00D33B0C">
      <w:pPr>
        <w:pStyle w:val="BodyText"/>
      </w:pPr>
      <w:r w:rsidRPr="00B41891">
        <w:tab/>
      </w:r>
      <w:r w:rsidRPr="00B41891">
        <w:tab/>
      </w:r>
      <w:r w:rsidRPr="00B41891">
        <w:tab/>
      </w:r>
    </w:p>
    <w:p w:rsidR="00D33B0C" w:rsidRPr="00B41891" w:rsidRDefault="00D33B0C" w:rsidP="00D33B0C">
      <w:pPr>
        <w:pStyle w:val="BodyText"/>
      </w:pPr>
      <w:r w:rsidRPr="00B41891">
        <w:t>…………………………………………..</w:t>
      </w:r>
    </w:p>
    <w:p w:rsidR="008A2D02" w:rsidRDefault="00D33B0C" w:rsidP="00D33B0C">
      <w:pPr>
        <w:pStyle w:val="BodyText"/>
      </w:pPr>
      <w:r w:rsidRPr="00B41891">
        <w:tab/>
      </w:r>
      <w:r w:rsidRPr="00B41891">
        <w:tab/>
      </w:r>
      <w:r w:rsidRPr="00B41891">
        <w:tab/>
      </w:r>
    </w:p>
    <w:p w:rsidR="00D33B0C" w:rsidRPr="00B41891" w:rsidRDefault="00D33B0C" w:rsidP="00D33B0C">
      <w:pPr>
        <w:pStyle w:val="BodyText"/>
      </w:pPr>
      <w:r w:rsidRPr="00B41891">
        <w:t>……………………………………………</w:t>
      </w:r>
    </w:p>
    <w:p w:rsidR="008A2D02" w:rsidRDefault="008A2D02" w:rsidP="00D33B0C">
      <w:pPr>
        <w:pStyle w:val="BodyText"/>
      </w:pPr>
    </w:p>
    <w:p w:rsidR="00D33B0C" w:rsidRPr="00B41891" w:rsidRDefault="00D33B0C" w:rsidP="00D33B0C">
      <w:pPr>
        <w:pStyle w:val="BodyText"/>
      </w:pPr>
      <w:r w:rsidRPr="00B41891">
        <w:t>Tel: Number   ………………….Mobile</w:t>
      </w:r>
      <w:proofErr w:type="gramStart"/>
      <w:r w:rsidRPr="00B41891">
        <w:t>:………………..</w:t>
      </w:r>
      <w:proofErr w:type="gramEnd"/>
    </w:p>
    <w:p w:rsidR="00D33B0C" w:rsidRPr="00B41891" w:rsidRDefault="00D33B0C" w:rsidP="00D33B0C">
      <w:pPr>
        <w:pStyle w:val="BodyText"/>
      </w:pPr>
      <w:r w:rsidRPr="00B41891">
        <w:t>Emergency Contact Number…………………………….</w:t>
      </w:r>
    </w:p>
    <w:p w:rsidR="00D33B0C" w:rsidRPr="00B41891" w:rsidRDefault="00D33B0C" w:rsidP="00D33B0C">
      <w:pPr>
        <w:pStyle w:val="BodyText"/>
      </w:pPr>
    </w:p>
    <w:p w:rsidR="00D33B0C" w:rsidRPr="00B41891" w:rsidRDefault="00D33B0C" w:rsidP="00D33B0C">
      <w:pPr>
        <w:pStyle w:val="BodyText"/>
      </w:pPr>
      <w:proofErr w:type="gramStart"/>
      <w:r w:rsidRPr="00B41891">
        <w:t>Signed:</w:t>
      </w:r>
      <w:proofErr w:type="gramEnd"/>
      <w:r w:rsidRPr="00B41891">
        <w:t xml:space="preserve">………………………….(Rider or Parent if Rider under 18) </w:t>
      </w:r>
    </w:p>
    <w:sectPr w:rsidR="00D33B0C" w:rsidRPr="00B41891" w:rsidSect="00C41ECC">
      <w:pgSz w:w="11906" w:h="16838" w:code="9"/>
      <w:pgMar w:top="284" w:right="566" w:bottom="14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11" w:rsidRDefault="00693411" w:rsidP="00C11188">
      <w:r>
        <w:separator/>
      </w:r>
    </w:p>
  </w:endnote>
  <w:endnote w:type="continuationSeparator" w:id="0">
    <w:p w:rsidR="00693411" w:rsidRDefault="00693411" w:rsidP="00C11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11" w:rsidRDefault="00693411" w:rsidP="00C11188">
      <w:r>
        <w:separator/>
      </w:r>
    </w:p>
  </w:footnote>
  <w:footnote w:type="continuationSeparator" w:id="0">
    <w:p w:rsidR="00693411" w:rsidRDefault="00693411" w:rsidP="00C11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B7F5F"/>
    <w:multiLevelType w:val="hybridMultilevel"/>
    <w:tmpl w:val="DD14FB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070E"/>
    <w:rsid w:val="000113EB"/>
    <w:rsid w:val="0002607B"/>
    <w:rsid w:val="0004070E"/>
    <w:rsid w:val="000F75AA"/>
    <w:rsid w:val="00101FD5"/>
    <w:rsid w:val="0011496D"/>
    <w:rsid w:val="001C11FD"/>
    <w:rsid w:val="002342D3"/>
    <w:rsid w:val="002531FA"/>
    <w:rsid w:val="00287EB7"/>
    <w:rsid w:val="002F7482"/>
    <w:rsid w:val="00313F8F"/>
    <w:rsid w:val="0035240F"/>
    <w:rsid w:val="0035688D"/>
    <w:rsid w:val="003632C3"/>
    <w:rsid w:val="00390A5B"/>
    <w:rsid w:val="00417BBE"/>
    <w:rsid w:val="00433521"/>
    <w:rsid w:val="0049739E"/>
    <w:rsid w:val="00514973"/>
    <w:rsid w:val="00554E4D"/>
    <w:rsid w:val="00572B36"/>
    <w:rsid w:val="00633A34"/>
    <w:rsid w:val="006423B1"/>
    <w:rsid w:val="0064735B"/>
    <w:rsid w:val="00675523"/>
    <w:rsid w:val="00693411"/>
    <w:rsid w:val="006D22E9"/>
    <w:rsid w:val="006E615C"/>
    <w:rsid w:val="007203DB"/>
    <w:rsid w:val="00784BF9"/>
    <w:rsid w:val="007C5227"/>
    <w:rsid w:val="007D62F0"/>
    <w:rsid w:val="007E4FA9"/>
    <w:rsid w:val="00882594"/>
    <w:rsid w:val="008A0331"/>
    <w:rsid w:val="008A2D02"/>
    <w:rsid w:val="00910497"/>
    <w:rsid w:val="00962579"/>
    <w:rsid w:val="009700C8"/>
    <w:rsid w:val="00A10127"/>
    <w:rsid w:val="00A219F4"/>
    <w:rsid w:val="00A67263"/>
    <w:rsid w:val="00AC2C70"/>
    <w:rsid w:val="00AD2C5C"/>
    <w:rsid w:val="00B41891"/>
    <w:rsid w:val="00BD57C9"/>
    <w:rsid w:val="00C11188"/>
    <w:rsid w:val="00C27A21"/>
    <w:rsid w:val="00C41ECC"/>
    <w:rsid w:val="00D11870"/>
    <w:rsid w:val="00D33B0C"/>
    <w:rsid w:val="00E02D6E"/>
    <w:rsid w:val="00E81724"/>
    <w:rsid w:val="00EE471B"/>
    <w:rsid w:val="00F56E78"/>
    <w:rsid w:val="00F872F6"/>
    <w:rsid w:val="00FD5A90"/>
    <w:rsid w:val="00FF5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5B"/>
    <w:rPr>
      <w:sz w:val="24"/>
      <w:szCs w:val="24"/>
      <w:lang w:eastAsia="en-US"/>
    </w:rPr>
  </w:style>
  <w:style w:type="paragraph" w:styleId="Heading1">
    <w:name w:val="heading 1"/>
    <w:basedOn w:val="Normal"/>
    <w:next w:val="Normal"/>
    <w:qFormat/>
    <w:rsid w:val="00390A5B"/>
    <w:pPr>
      <w:keepNext/>
      <w:outlineLvl w:val="0"/>
    </w:pPr>
    <w:rPr>
      <w:b/>
      <w:sz w:val="28"/>
    </w:rPr>
  </w:style>
  <w:style w:type="paragraph" w:styleId="Heading2">
    <w:name w:val="heading 2"/>
    <w:basedOn w:val="Normal"/>
    <w:next w:val="Normal"/>
    <w:qFormat/>
    <w:rsid w:val="00D33B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0A5B"/>
    <w:pPr>
      <w:keepNext/>
      <w:outlineLvl w:val="2"/>
    </w:pPr>
    <w:rPr>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33B0C"/>
    <w:rPr>
      <w:b/>
      <w:sz w:val="28"/>
    </w:rPr>
  </w:style>
  <w:style w:type="paragraph" w:styleId="Header">
    <w:name w:val="header"/>
    <w:basedOn w:val="Normal"/>
    <w:link w:val="HeaderChar"/>
    <w:uiPriority w:val="99"/>
    <w:semiHidden/>
    <w:unhideWhenUsed/>
    <w:rsid w:val="00C11188"/>
    <w:pPr>
      <w:tabs>
        <w:tab w:val="center" w:pos="4513"/>
        <w:tab w:val="right" w:pos="9026"/>
      </w:tabs>
    </w:pPr>
  </w:style>
  <w:style w:type="character" w:customStyle="1" w:styleId="HeaderChar">
    <w:name w:val="Header Char"/>
    <w:link w:val="Header"/>
    <w:uiPriority w:val="99"/>
    <w:semiHidden/>
    <w:rsid w:val="00C11188"/>
    <w:rPr>
      <w:sz w:val="24"/>
      <w:szCs w:val="24"/>
      <w:lang w:eastAsia="en-US"/>
    </w:rPr>
  </w:style>
  <w:style w:type="paragraph" w:styleId="Footer">
    <w:name w:val="footer"/>
    <w:basedOn w:val="Normal"/>
    <w:link w:val="FooterChar"/>
    <w:uiPriority w:val="99"/>
    <w:semiHidden/>
    <w:unhideWhenUsed/>
    <w:rsid w:val="00C11188"/>
    <w:pPr>
      <w:tabs>
        <w:tab w:val="center" w:pos="4513"/>
        <w:tab w:val="right" w:pos="9026"/>
      </w:tabs>
    </w:pPr>
  </w:style>
  <w:style w:type="character" w:customStyle="1" w:styleId="FooterChar">
    <w:name w:val="Footer Char"/>
    <w:link w:val="Footer"/>
    <w:uiPriority w:val="99"/>
    <w:semiHidden/>
    <w:rsid w:val="00C11188"/>
    <w:rPr>
      <w:sz w:val="24"/>
      <w:szCs w:val="24"/>
      <w:lang w:eastAsia="en-US"/>
    </w:rPr>
  </w:style>
  <w:style w:type="character" w:styleId="Hyperlink">
    <w:name w:val="Hyperlink"/>
    <w:uiPriority w:val="99"/>
    <w:unhideWhenUsed/>
    <w:rsid w:val="002342D3"/>
    <w:rPr>
      <w:color w:val="0000FF"/>
      <w:u w:val="single"/>
    </w:rPr>
  </w:style>
  <w:style w:type="paragraph" w:styleId="BalloonText">
    <w:name w:val="Balloon Text"/>
    <w:basedOn w:val="Normal"/>
    <w:link w:val="BalloonTextChar"/>
    <w:uiPriority w:val="99"/>
    <w:semiHidden/>
    <w:unhideWhenUsed/>
    <w:rsid w:val="00C41ECC"/>
    <w:rPr>
      <w:rFonts w:ascii="Tahoma" w:hAnsi="Tahoma" w:cs="Tahoma"/>
      <w:sz w:val="16"/>
      <w:szCs w:val="16"/>
    </w:rPr>
  </w:style>
  <w:style w:type="character" w:customStyle="1" w:styleId="BalloonTextChar">
    <w:name w:val="Balloon Text Char"/>
    <w:basedOn w:val="DefaultParagraphFont"/>
    <w:link w:val="BalloonText"/>
    <w:uiPriority w:val="99"/>
    <w:semiHidden/>
    <w:rsid w:val="00C41EC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TWO PHASE EVENT</vt:lpstr>
    </vt:vector>
  </TitlesOfParts>
  <Company>Invest Northern Ireland</Company>
  <LinksUpToDate>false</LinksUpToDate>
  <CharactersWithSpaces>2643</CharactersWithSpaces>
  <SharedDoc>false</SharedDoc>
  <HLinks>
    <vt:vector size="6" baseType="variant">
      <vt:variant>
        <vt:i4>5439558</vt:i4>
      </vt:variant>
      <vt:variant>
        <vt:i4>0</vt:i4>
      </vt:variant>
      <vt:variant>
        <vt:i4>0</vt:i4>
      </vt:variant>
      <vt:variant>
        <vt:i4>5</vt:i4>
      </vt:variant>
      <vt:variant>
        <vt:lpwstr>http://www.tullymurryequestrian.com/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PHASE EVENT</dc:title>
  <dc:creator>dora.beacom</dc:creator>
  <cp:lastModifiedBy>ELAINE O'CONNOR</cp:lastModifiedBy>
  <cp:revision>3</cp:revision>
  <cp:lastPrinted>2013-02-20T16:01:00Z</cp:lastPrinted>
  <dcterms:created xsi:type="dcterms:W3CDTF">2015-05-08T16:47:00Z</dcterms:created>
  <dcterms:modified xsi:type="dcterms:W3CDTF">2015-05-08T16:48:00Z</dcterms:modified>
</cp:coreProperties>
</file>